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660" w:lineRule="exact"/>
        <w:ind w:left="0" w:right="142"/>
        <w:jc w:val="both"/>
        <w:rPr>
          <w:rFonts w:hint="eastAsia" w:ascii="仿宋_GB2312" w:hAnsi="等线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等线" w:eastAsia="仿宋_GB2312" w:cs="仿宋_GB2312"/>
          <w:kern w:val="2"/>
          <w:sz w:val="32"/>
          <w:szCs w:val="32"/>
          <w:highlight w:val="none"/>
          <w:lang w:val="en-US" w:eastAsia="zh-CN" w:bidi="ar"/>
        </w:rPr>
        <w:t xml:space="preserve">附件1 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159"/>
        <w:gridCol w:w="1600"/>
        <w:gridCol w:w="3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机构名称</w:t>
            </w:r>
          </w:p>
        </w:tc>
        <w:tc>
          <w:tcPr>
            <w:tcW w:w="397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法人代表</w:t>
            </w:r>
          </w:p>
        </w:tc>
        <w:tc>
          <w:tcPr>
            <w:tcW w:w="1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17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17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机构编码</w:t>
            </w:r>
          </w:p>
        </w:tc>
        <w:tc>
          <w:tcPr>
            <w:tcW w:w="1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评估类别</w:t>
            </w:r>
          </w:p>
        </w:tc>
        <w:tc>
          <w:tcPr>
            <w:tcW w:w="17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业务范围</w:t>
            </w:r>
          </w:p>
        </w:tc>
        <w:tc>
          <w:tcPr>
            <w:tcW w:w="397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公司意见</w:t>
            </w:r>
          </w:p>
        </w:tc>
        <w:tc>
          <w:tcPr>
            <w:tcW w:w="397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我司已知悉（2021）粤03破149号一案选定房地产评估机构公告的全部内容，经核查不存在需要回避的情形，承诺在公告明确的范围内完成评估事项，自愿报名参加摇珠。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（公司名称）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2026年X月X日</w:t>
            </w:r>
          </w:p>
        </w:tc>
      </w:tr>
    </w:tbl>
    <w:p>
      <w:pPr>
        <w:rPr>
          <w:rFonts w:hint="eastAsia" w:asci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eastAsia="仿宋_GB2312" w:cs="仿宋_GB2312"/>
          <w:sz w:val="28"/>
          <w:szCs w:val="28"/>
          <w:highlight w:val="none"/>
        </w:rPr>
        <w:br w:type="page"/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660" w:lineRule="exact"/>
        <w:ind w:left="0" w:right="142"/>
        <w:jc w:val="both"/>
        <w:rPr>
          <w:rFonts w:hint="default" w:ascii="仿宋_GB2312" w:hAnsi="等线" w:eastAsia="仿宋_GB2312" w:cs="仿宋_GB2312"/>
          <w:kern w:val="2"/>
          <w:sz w:val="32"/>
          <w:szCs w:val="32"/>
        </w:rPr>
      </w:pPr>
      <w:r>
        <w:rPr>
          <w:rFonts w:hint="default" w:ascii="仿宋_GB2312" w:hAnsi="等线" w:eastAsia="仿宋_GB2312" w:cs="仿宋_GB2312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default" w:ascii="仿宋_GB2312" w:hAnsi="Calibri" w:eastAsia="仿宋_GB2312" w:cs="仿宋_GB2312"/>
          <w:b/>
          <w:kern w:val="2"/>
          <w:sz w:val="44"/>
          <w:szCs w:val="44"/>
        </w:rPr>
      </w:pPr>
      <w:r>
        <w:rPr>
          <w:rFonts w:hint="default" w:ascii="仿宋_GB2312" w:hAnsi="Calibri" w:eastAsia="仿宋_GB2312" w:cs="仿宋_GB2312"/>
          <w:b/>
          <w:kern w:val="2"/>
          <w:sz w:val="44"/>
          <w:szCs w:val="44"/>
          <w:lang w:val="en-US" w:eastAsia="zh-CN" w:bidi="ar"/>
        </w:rPr>
        <w:t>鉴定（评估）人承诺书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default" w:ascii="仿宋_GB2312" w:hAnsi="Calibri" w:eastAsia="仿宋_GB2312" w:cs="仿宋_GB2312"/>
          <w:b/>
          <w:kern w:val="2"/>
          <w:sz w:val="44"/>
          <w:szCs w:val="44"/>
        </w:rPr>
      </w:pPr>
      <w:r>
        <w:rPr>
          <w:rFonts w:hint="default" w:ascii="仿宋_GB2312" w:hAnsi="Calibri" w:eastAsia="仿宋_GB2312" w:cs="仿宋_GB2312"/>
          <w:b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right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（2021）粤03破149号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本人接受人民法院委托，作为诉讼参与人参加诉讼活动，依照国家法律法规和人民法院相关规定完成本次司法鉴定（评估）活动，承诺如下：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一、遵循科学、公正和诚实原则，客观、独立地进行鉴定（评估），保证鉴定（评估）意见不受当事人、代理人或其他第三方的干扰。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二、廉洁自律，不接受当事人、诉讼代理人及其请托人提供的财物、宴请或其他利益。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三、自觉遵守有关回避的规定，及时向人民法院报告可能影响鉴定（评估）意见的各种情形。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四、保守在鉴定（评估）活动中知悉的国家秘密、商业秘密和个人隐私，不利用鉴定（评估）活动中知悉的国家秘密、商业秘密和个人隐私获取利益，不向无关人员泄露案情及鉴定（评估）信息。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五、勤勉尽责，遵照相关鉴定（评估）管理规定及技术规范，认真分析判断专业问题，独立进行检验、测算、分析、评定并形成鉴定（评估）意见，保证不出具虚假或误导性鉴定（评估）意见；妥善保管、保存、移交相关鉴定（评估）材料，不因自身原因造成鉴定（评估）材料污损、遗失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六、按照规定期限和人民法院要求完成鉴定（评估）事项，如遇特殊情形不能如期完成的，应当提前向人民法院申请延期。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七、保证依法履行鉴定（评估）人出庭作证义务,做好鉴定（评估）意见的解释及质证工作。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本人已知悉违反上述承诺将承担的法律责任及行业主管部门、人民法院给予的相应处理后果。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both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   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both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  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right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承诺人：  （签名）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both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right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鉴定（评估）机构： （盖章）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9" w:lineRule="exact"/>
        <w:ind w:left="0" w:right="0"/>
        <w:jc w:val="right"/>
        <w:rPr>
          <w:rFonts w:hint="default" w:ascii="仿宋_GB2312" w:hAnsi="Calibri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79" w:lineRule="exact"/>
        <w:ind w:left="0" w:right="140"/>
        <w:jc w:val="center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      年    月     日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Lines="0" w:beforeAutospacing="0" w:after="0" w:afterLines="0" w:afterAutospacing="0" w:line="500" w:lineRule="exact"/>
        <w:ind w:left="0" w:right="140"/>
        <w:jc w:val="center"/>
        <w:rPr>
          <w:rFonts w:hint="default" w:ascii="仿宋_GB2312" w:hAnsi="等线" w:eastAsia="仿宋_GB2312" w:cs="仿宋_GB2312"/>
          <w:kern w:val="2"/>
          <w:sz w:val="32"/>
          <w:szCs w:val="32"/>
        </w:rPr>
      </w:pPr>
      <w:r>
        <w:rPr>
          <w:rFonts w:hint="default" w:ascii="仿宋_GB2312" w:hAnsi="等线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500" w:lineRule="exact"/>
        <w:ind w:left="0" w:right="140"/>
        <w:jc w:val="center"/>
        <w:rPr>
          <w:rFonts w:hint="default" w:ascii="仿宋_GB2312" w:hAnsi="Calibri" w:eastAsia="仿宋_GB2312" w:cs="仿宋_GB2312"/>
          <w:kern w:val="2"/>
          <w:sz w:val="28"/>
          <w:szCs w:val="28"/>
        </w:rPr>
      </w:pPr>
    </w:p>
    <w:p>
      <w:pPr>
        <w:rPr>
          <w:rFonts w:hint="eastAsia" w:ascii="仿宋_GB2312" w:eastAsia="仿宋_GB2312" w:cs="仿宋_GB2312"/>
          <w:sz w:val="28"/>
          <w:szCs w:val="28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YleiX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77E960"/>
    <w:rsid w:val="0A7F0E46"/>
    <w:rsid w:val="0BF71B78"/>
    <w:rsid w:val="0F072721"/>
    <w:rsid w:val="124D3615"/>
    <w:rsid w:val="127137C2"/>
    <w:rsid w:val="157DF949"/>
    <w:rsid w:val="17BF9AA9"/>
    <w:rsid w:val="18F0029E"/>
    <w:rsid w:val="1AFF7DAE"/>
    <w:rsid w:val="1EEB314A"/>
    <w:rsid w:val="257D57D5"/>
    <w:rsid w:val="28FB3CFE"/>
    <w:rsid w:val="2DC412A4"/>
    <w:rsid w:val="2F0241AF"/>
    <w:rsid w:val="2F3A4309"/>
    <w:rsid w:val="2F6D594D"/>
    <w:rsid w:val="2FFFCEF9"/>
    <w:rsid w:val="33BE2874"/>
    <w:rsid w:val="33DF1572"/>
    <w:rsid w:val="36DC6994"/>
    <w:rsid w:val="37DF785E"/>
    <w:rsid w:val="37EFFA9A"/>
    <w:rsid w:val="37FD008E"/>
    <w:rsid w:val="3BFD5DB3"/>
    <w:rsid w:val="3CC5F64E"/>
    <w:rsid w:val="3D76D481"/>
    <w:rsid w:val="3D7D6BA8"/>
    <w:rsid w:val="3DDFBDB6"/>
    <w:rsid w:val="3E6B009F"/>
    <w:rsid w:val="3E738E48"/>
    <w:rsid w:val="3EDA91B8"/>
    <w:rsid w:val="3F6E6552"/>
    <w:rsid w:val="3F7F8333"/>
    <w:rsid w:val="3F9F2F76"/>
    <w:rsid w:val="3FBEBD09"/>
    <w:rsid w:val="4AF57209"/>
    <w:rsid w:val="4C7A2888"/>
    <w:rsid w:val="4F0C726A"/>
    <w:rsid w:val="4F6F8D9B"/>
    <w:rsid w:val="4FDB87F7"/>
    <w:rsid w:val="4FE36331"/>
    <w:rsid w:val="567EE361"/>
    <w:rsid w:val="56FD2FF7"/>
    <w:rsid w:val="56FE982A"/>
    <w:rsid w:val="57DEA828"/>
    <w:rsid w:val="57FBF057"/>
    <w:rsid w:val="5BCF6CDB"/>
    <w:rsid w:val="5BFD9A07"/>
    <w:rsid w:val="5DBD4D31"/>
    <w:rsid w:val="5DDFC7A5"/>
    <w:rsid w:val="5E600665"/>
    <w:rsid w:val="5F4BECC4"/>
    <w:rsid w:val="5F7E7132"/>
    <w:rsid w:val="5FBF25E2"/>
    <w:rsid w:val="5FBF5010"/>
    <w:rsid w:val="5FD5FF87"/>
    <w:rsid w:val="5FDE2D50"/>
    <w:rsid w:val="5FDFCA28"/>
    <w:rsid w:val="5FDFDCF5"/>
    <w:rsid w:val="5FFF2902"/>
    <w:rsid w:val="67352010"/>
    <w:rsid w:val="677F7BCB"/>
    <w:rsid w:val="67DB76F7"/>
    <w:rsid w:val="67FF8FA4"/>
    <w:rsid w:val="6AF30648"/>
    <w:rsid w:val="6B7F18BE"/>
    <w:rsid w:val="6BF38FDE"/>
    <w:rsid w:val="6BF9D99B"/>
    <w:rsid w:val="6DB5FBB2"/>
    <w:rsid w:val="6EBD6AD7"/>
    <w:rsid w:val="6F2A6F6F"/>
    <w:rsid w:val="6F7D45ED"/>
    <w:rsid w:val="6F978E4B"/>
    <w:rsid w:val="6F984F11"/>
    <w:rsid w:val="6FCFC61A"/>
    <w:rsid w:val="6FDF4E22"/>
    <w:rsid w:val="6FDF64B1"/>
    <w:rsid w:val="6FEE835B"/>
    <w:rsid w:val="70DBB20C"/>
    <w:rsid w:val="71041CF8"/>
    <w:rsid w:val="72DE2883"/>
    <w:rsid w:val="72DFA8B9"/>
    <w:rsid w:val="746A588D"/>
    <w:rsid w:val="763E6A8D"/>
    <w:rsid w:val="7737C625"/>
    <w:rsid w:val="77B7F53D"/>
    <w:rsid w:val="77F53AE6"/>
    <w:rsid w:val="78DA18D4"/>
    <w:rsid w:val="78F83B74"/>
    <w:rsid w:val="79467FD7"/>
    <w:rsid w:val="79952007"/>
    <w:rsid w:val="79FF41E6"/>
    <w:rsid w:val="7A656127"/>
    <w:rsid w:val="7A8FBFCB"/>
    <w:rsid w:val="7B794B2A"/>
    <w:rsid w:val="7C6F3AC6"/>
    <w:rsid w:val="7D063F2D"/>
    <w:rsid w:val="7D5F07F7"/>
    <w:rsid w:val="7DAF6817"/>
    <w:rsid w:val="7DBC330B"/>
    <w:rsid w:val="7DEAB06F"/>
    <w:rsid w:val="7DF526B9"/>
    <w:rsid w:val="7E7B1B82"/>
    <w:rsid w:val="7EDD6DD2"/>
    <w:rsid w:val="7F7E646E"/>
    <w:rsid w:val="7F919592"/>
    <w:rsid w:val="7FAF75F0"/>
    <w:rsid w:val="7FB110C5"/>
    <w:rsid w:val="7FBD85A5"/>
    <w:rsid w:val="7FDF1FF8"/>
    <w:rsid w:val="7FDF94FD"/>
    <w:rsid w:val="7FE758C7"/>
    <w:rsid w:val="7FE7E90F"/>
    <w:rsid w:val="7FEFAF23"/>
    <w:rsid w:val="7FFB3751"/>
    <w:rsid w:val="7FFBFC49"/>
    <w:rsid w:val="7FFF15CA"/>
    <w:rsid w:val="7FFF3366"/>
    <w:rsid w:val="85AC960D"/>
    <w:rsid w:val="97BDEB6B"/>
    <w:rsid w:val="97BEB60D"/>
    <w:rsid w:val="99FEFAC3"/>
    <w:rsid w:val="9BA5E2D7"/>
    <w:rsid w:val="9BF34D43"/>
    <w:rsid w:val="9F277468"/>
    <w:rsid w:val="9FCF0709"/>
    <w:rsid w:val="A9FF386D"/>
    <w:rsid w:val="AF30773B"/>
    <w:rsid w:val="AF361E74"/>
    <w:rsid w:val="B57F1594"/>
    <w:rsid w:val="B57F9543"/>
    <w:rsid w:val="B5C31413"/>
    <w:rsid w:val="B7EBF877"/>
    <w:rsid w:val="BA5D48A4"/>
    <w:rsid w:val="BA79B257"/>
    <w:rsid w:val="BBBE9ADD"/>
    <w:rsid w:val="BBEF0B9B"/>
    <w:rsid w:val="BDFAE5C3"/>
    <w:rsid w:val="BEFF7EFC"/>
    <w:rsid w:val="BFBF15D5"/>
    <w:rsid w:val="BFBFD49C"/>
    <w:rsid w:val="BFEF5C48"/>
    <w:rsid w:val="C57DACA2"/>
    <w:rsid w:val="C7EF67B8"/>
    <w:rsid w:val="CB6FAFD2"/>
    <w:rsid w:val="CFBF1D3B"/>
    <w:rsid w:val="D3EF5329"/>
    <w:rsid w:val="D5F48BF4"/>
    <w:rsid w:val="D7BFF947"/>
    <w:rsid w:val="D9396F3D"/>
    <w:rsid w:val="DAEF5F52"/>
    <w:rsid w:val="DBF0FC22"/>
    <w:rsid w:val="DBFFFE9A"/>
    <w:rsid w:val="DCFE2D43"/>
    <w:rsid w:val="DD730033"/>
    <w:rsid w:val="DDB7464E"/>
    <w:rsid w:val="DDCBB07F"/>
    <w:rsid w:val="DED5A358"/>
    <w:rsid w:val="DEFF8EC8"/>
    <w:rsid w:val="DEFFF6D6"/>
    <w:rsid w:val="DF349C08"/>
    <w:rsid w:val="DF9FC8BD"/>
    <w:rsid w:val="DFCED48A"/>
    <w:rsid w:val="DFF93A18"/>
    <w:rsid w:val="E5CE2B46"/>
    <w:rsid w:val="E6B74F9F"/>
    <w:rsid w:val="E6FF2C47"/>
    <w:rsid w:val="E7F58D6F"/>
    <w:rsid w:val="E7F61CDF"/>
    <w:rsid w:val="E7FE4CE7"/>
    <w:rsid w:val="E7FE7633"/>
    <w:rsid w:val="EABAAD55"/>
    <w:rsid w:val="EB71778A"/>
    <w:rsid w:val="EBFDDEA9"/>
    <w:rsid w:val="EDBB9606"/>
    <w:rsid w:val="EDFF4CB3"/>
    <w:rsid w:val="EE77E960"/>
    <w:rsid w:val="EEB3C98F"/>
    <w:rsid w:val="EEFFB589"/>
    <w:rsid w:val="EFDFC9EA"/>
    <w:rsid w:val="EFEB5D74"/>
    <w:rsid w:val="EFF7EFA5"/>
    <w:rsid w:val="EFFD494A"/>
    <w:rsid w:val="F0BD31C3"/>
    <w:rsid w:val="F29DB9C7"/>
    <w:rsid w:val="F39734E5"/>
    <w:rsid w:val="F3FA59B4"/>
    <w:rsid w:val="F53F44D6"/>
    <w:rsid w:val="F5EF59EC"/>
    <w:rsid w:val="F6B3C83A"/>
    <w:rsid w:val="F6C5AF87"/>
    <w:rsid w:val="F6DF0C09"/>
    <w:rsid w:val="F7F40016"/>
    <w:rsid w:val="F967D7E3"/>
    <w:rsid w:val="F9E7DC8E"/>
    <w:rsid w:val="FA6CEDAB"/>
    <w:rsid w:val="FAF75FFC"/>
    <w:rsid w:val="FB9A8377"/>
    <w:rsid w:val="FBAD779E"/>
    <w:rsid w:val="FBDF830B"/>
    <w:rsid w:val="FCC70FA4"/>
    <w:rsid w:val="FCEEE4AB"/>
    <w:rsid w:val="FD33BDBC"/>
    <w:rsid w:val="FDE725FD"/>
    <w:rsid w:val="FDEF25EC"/>
    <w:rsid w:val="FDFD5BF8"/>
    <w:rsid w:val="FEAA565E"/>
    <w:rsid w:val="FEFCB369"/>
    <w:rsid w:val="FFA31E38"/>
    <w:rsid w:val="FFB75B51"/>
    <w:rsid w:val="FFBF55C1"/>
    <w:rsid w:val="FFBF825A"/>
    <w:rsid w:val="FFBF9E38"/>
    <w:rsid w:val="FFC2C6A0"/>
    <w:rsid w:val="FFD7674F"/>
    <w:rsid w:val="FFE94EEC"/>
    <w:rsid w:val="FFEE0448"/>
    <w:rsid w:val="FFF329F0"/>
    <w:rsid w:val="FFF75443"/>
    <w:rsid w:val="FFFE5560"/>
    <w:rsid w:val="FFFE9F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qFormat/>
    <w:uiPriority w:val="0"/>
    <w:pPr>
      <w:widowControl w:val="0"/>
      <w:adjustRightInd w:val="0"/>
      <w:spacing w:line="312" w:lineRule="atLeast"/>
      <w:jc w:val="left"/>
      <w:textAlignment w:val="baseline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qFormat/>
    <w:uiPriority w:val="0"/>
    <w:pPr>
      <w:widowControl w:val="0"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eastAsia="宋体" w:cs="Times New Roman"/>
      <w:sz w:val="24"/>
      <w:szCs w:val="20"/>
      <w:lang w:val="en-US" w:eastAsia="zh-CN" w:bidi="ar-SA"/>
    </w:rPr>
  </w:style>
  <w:style w:type="character" w:customStyle="1" w:styleId="9">
    <w:name w:val="15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paragraph" w:customStyle="1" w:styleId="11">
    <w:name w:val="lawyeeWritContent0"/>
    <w:qFormat/>
    <w:uiPriority w:val="99"/>
    <w:pPr>
      <w:widowControl w:val="0"/>
      <w:adjustRightInd w:val="0"/>
      <w:spacing w:line="240" w:lineRule="auto"/>
      <w:ind w:firstLine="200" w:firstLineChars="200"/>
      <w:jc w:val="both"/>
      <w:textAlignment w:val="baseline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29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2025-12-04T07:12:00Z</dcterms:created>
  <dc:creator>liuhaiyun</dc:creator>
  <cp:lastModifiedBy>szzy</cp:lastModifiedBy>
  <cp:lastPrinted>2026-02-20T19:09:00Z</cp:lastPrinted>
  <dcterms:modified xsi:type="dcterms:W3CDTF">2026-07-21T10:30:09Z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8FAAD71C115A47074288596A14307019</vt:lpwstr>
  </property>
</Properties>
</file>